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92" w:rsidRDefault="00B60A92">
      <w:pPr>
        <w:pStyle w:val="ConsPlusTitle"/>
        <w:jc w:val="center"/>
        <w:outlineLvl w:val="0"/>
      </w:pPr>
      <w:r>
        <w:t>IX. Критерии доступности и качества медицинской помощи</w:t>
      </w:r>
    </w:p>
    <w:p w:rsidR="00B60A92" w:rsidRDefault="00B60A92">
      <w:pPr>
        <w:pStyle w:val="ConsPlusNormal"/>
        <w:jc w:val="both"/>
      </w:pPr>
    </w:p>
    <w:p w:rsidR="00B60A92" w:rsidRDefault="00B60A92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соглашения.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Критериями качества медицинской помощи являются: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lastRenderedPageBreak/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программы.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4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5" w:history="1">
        <w:r>
          <w:rPr>
            <w:color w:val="0000FF"/>
          </w:rPr>
          <w:t>"Демография"</w:t>
        </w:r>
      </w:hyperlink>
      <w:r>
        <w:t>.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>доля объема специализированной, в том числе высокотехнологичной, медицинской помощи,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2021 году - не менее 60 процентов, в 2022 и 2023 годах - не менее 70 процентов);</w:t>
      </w:r>
    </w:p>
    <w:p w:rsidR="00B60A92" w:rsidRDefault="00B60A92">
      <w:pPr>
        <w:pStyle w:val="ConsPlusNormal"/>
        <w:spacing w:before="220"/>
        <w:ind w:firstLine="540"/>
        <w:jc w:val="both"/>
      </w:pPr>
      <w:r>
        <w:t xml:space="preserve"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</w:t>
      </w:r>
      <w:r>
        <w:lastRenderedPageBreak/>
        <w:t>заболеваниях и состояниях, входящих в базовую программу обязательного медицинского страхования, - не менее 20 процентов).</w:t>
      </w:r>
    </w:p>
    <w:p w:rsidR="00B60A92" w:rsidRDefault="00B60A92">
      <w:pPr>
        <w:pStyle w:val="ConsPlusNormal"/>
        <w:jc w:val="both"/>
      </w:pPr>
    </w:p>
    <w:p w:rsidR="00B60A92" w:rsidRDefault="00B60A92">
      <w:pPr>
        <w:pStyle w:val="ConsPlusNormal"/>
        <w:jc w:val="both"/>
      </w:pPr>
    </w:p>
    <w:p w:rsidR="00B60A92" w:rsidRDefault="00B60A92">
      <w:pPr>
        <w:pStyle w:val="ConsPlusNormal"/>
        <w:jc w:val="both"/>
      </w:pPr>
    </w:p>
    <w:p w:rsidR="00B60A92" w:rsidRDefault="00B60A92">
      <w:pPr>
        <w:pStyle w:val="ConsPlusNormal"/>
        <w:jc w:val="both"/>
      </w:pPr>
    </w:p>
    <w:p w:rsidR="00B60A92" w:rsidRDefault="00B60A92">
      <w:pPr>
        <w:pStyle w:val="ConsPlusNormal"/>
      </w:pPr>
      <w:hyperlink r:id="rId6" w:history="1">
        <w:r>
          <w:rPr>
            <w:i/>
            <w:color w:val="0000FF"/>
          </w:rPr>
          <w:br/>
          <w:t>Постановление Правительства РФ от 28.12.2020 N 2299 (ред. от 28.08.2021) "О Программе государственных гарантий бесплатного оказания гражданам медицинской помощи на 2021 год и на плановый период 2022 и 2023 годов" {КонсультантПлюс}</w:t>
        </w:r>
      </w:hyperlink>
      <w:r>
        <w:br/>
      </w:r>
    </w:p>
    <w:p w:rsidR="00954195" w:rsidRDefault="00954195">
      <w:bookmarkStart w:id="0" w:name="_GoBack"/>
      <w:bookmarkEnd w:id="0"/>
    </w:p>
    <w:sectPr w:rsidR="00954195" w:rsidSect="0072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92"/>
    <w:rsid w:val="00954195"/>
    <w:rsid w:val="00B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82DD6-2E86-4649-9498-6DD8FB72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23FB8490E84E3A1BF003BFA74F5DB78E4A95C487A879BC0CD7B1D9BDD0E84F82DA709D630909EAA7A6AFC10A1AE535C2397FD5540D5CB6CU6J" TargetMode="External"/><Relationship Id="rId5" Type="http://schemas.openxmlformats.org/officeDocument/2006/relationships/hyperlink" Target="consultantplus://offline/ref=DCF23FB8490E84E3A1BF003BFA74F5DB78ECAA5C427A879BC0CD7B1D9BDD0E84EA2DFF05D6358D98AC6F3CAD566FU5J" TargetMode="External"/><Relationship Id="rId4" Type="http://schemas.openxmlformats.org/officeDocument/2006/relationships/hyperlink" Target="consultantplus://offline/ref=DCF23FB8490E84E3A1BF003BFA74F5DB78ECA45D4A7B879BC0CD7B1D9BDD0E84EA2DFF05D6358D98AC6F3CAD566F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Гапонова</dc:creator>
  <cp:keywords/>
  <dc:description/>
  <cp:lastModifiedBy>Оксана Гапонова</cp:lastModifiedBy>
  <cp:revision>1</cp:revision>
  <dcterms:created xsi:type="dcterms:W3CDTF">2021-10-05T09:20:00Z</dcterms:created>
  <dcterms:modified xsi:type="dcterms:W3CDTF">2021-10-05T09:21:00Z</dcterms:modified>
</cp:coreProperties>
</file>